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339" w:rsidRDefault="00B03C5C" w:rsidP="007E6339">
      <w:pPr>
        <w:ind w:firstLine="567"/>
        <w:jc w:val="center"/>
      </w:pPr>
      <w:r w:rsidRPr="007E6339">
        <w:t>Аналитический отч</w:t>
      </w:r>
      <w:r w:rsidR="00822798">
        <w:t>ё</w:t>
      </w:r>
      <w:r w:rsidRPr="007E6339">
        <w:t>т</w:t>
      </w:r>
    </w:p>
    <w:p w:rsidR="007E6339" w:rsidRPr="007E6339" w:rsidRDefault="007E6339" w:rsidP="007E6339">
      <w:pPr>
        <w:ind w:firstLine="567"/>
        <w:jc w:val="center"/>
      </w:pPr>
      <w:r>
        <w:t>о результатах проведения</w:t>
      </w:r>
      <w:r w:rsidR="00B03C5C" w:rsidRPr="007E6339">
        <w:t xml:space="preserve"> </w:t>
      </w:r>
      <w:r w:rsidR="00502D2D" w:rsidRPr="004F79F7">
        <w:t>II Международн</w:t>
      </w:r>
      <w:r w:rsidR="00502D2D">
        <w:t xml:space="preserve">ой молодежной конференции </w:t>
      </w:r>
      <w:r w:rsidR="00502D2D" w:rsidRPr="004F79F7">
        <w:t>«Новые подходы и технологии проектирования, производства</w:t>
      </w:r>
      <w:r w:rsidR="00502D2D">
        <w:t>,</w:t>
      </w:r>
      <w:r w:rsidR="00502D2D" w:rsidRPr="004F79F7">
        <w:t xml:space="preserve"> испытаний и промышленного дизайна изделий ракетно-космической техники»</w:t>
      </w:r>
      <w:r w:rsidR="00502D2D">
        <w:t>, 7</w:t>
      </w:r>
      <w:r>
        <w:t>-</w:t>
      </w:r>
      <w:r w:rsidR="00502D2D">
        <w:t>9</w:t>
      </w:r>
      <w:r>
        <w:t xml:space="preserve"> ноября 201</w:t>
      </w:r>
      <w:r w:rsidR="00502D2D">
        <w:t>8</w:t>
      </w:r>
      <w:r>
        <w:t xml:space="preserve"> г.</w:t>
      </w:r>
    </w:p>
    <w:p w:rsidR="00B03C5C" w:rsidRDefault="00B03C5C" w:rsidP="007E6339">
      <w:pPr>
        <w:jc w:val="center"/>
      </w:pPr>
    </w:p>
    <w:p w:rsidR="006161D6" w:rsidRDefault="00B03C5C" w:rsidP="00502D2D">
      <w:pPr>
        <w:ind w:left="2268" w:hanging="1701"/>
        <w:jc w:val="both"/>
      </w:pPr>
      <w:r>
        <w:t xml:space="preserve">Работа конференции была организована по </w:t>
      </w:r>
      <w:r w:rsidR="00502D2D">
        <w:t>четырем</w:t>
      </w:r>
      <w:r>
        <w:t xml:space="preserve"> секциям</w:t>
      </w:r>
      <w:r w:rsidR="006161D6">
        <w:t xml:space="preserve">: </w:t>
      </w:r>
    </w:p>
    <w:p w:rsidR="00502D2D" w:rsidRPr="00502D2D" w:rsidRDefault="00502D2D" w:rsidP="00502D2D">
      <w:pPr>
        <w:ind w:left="2268" w:hanging="1701"/>
        <w:jc w:val="both"/>
        <w:rPr>
          <w:bCs/>
        </w:rPr>
      </w:pPr>
      <w:r w:rsidRPr="00502D2D">
        <w:rPr>
          <w:b/>
          <w:bCs/>
        </w:rPr>
        <w:t>Секция №1</w:t>
      </w:r>
      <w:r w:rsidRPr="00502D2D">
        <w:rPr>
          <w:bCs/>
        </w:rPr>
        <w:t xml:space="preserve"> – Современные подходы и решения при проектировании изделий ракетно-космической </w:t>
      </w:r>
      <w:r w:rsidRPr="00502D2D">
        <w:t>техники</w:t>
      </w:r>
      <w:r w:rsidRPr="00502D2D">
        <w:rPr>
          <w:bCs/>
        </w:rPr>
        <w:t xml:space="preserve">. </w:t>
      </w:r>
    </w:p>
    <w:p w:rsidR="00502D2D" w:rsidRPr="00502D2D" w:rsidRDefault="00502D2D" w:rsidP="00502D2D">
      <w:pPr>
        <w:ind w:left="2268" w:hanging="1701"/>
        <w:jc w:val="both"/>
        <w:rPr>
          <w:bCs/>
        </w:rPr>
      </w:pPr>
      <w:r w:rsidRPr="00502D2D">
        <w:rPr>
          <w:b/>
          <w:bCs/>
        </w:rPr>
        <w:t>Секция №2</w:t>
      </w:r>
      <w:r w:rsidRPr="00502D2D">
        <w:rPr>
          <w:bCs/>
        </w:rPr>
        <w:t xml:space="preserve"> – Инновационные технологии производства и контроля качества изделий. </w:t>
      </w:r>
    </w:p>
    <w:p w:rsidR="00502D2D" w:rsidRPr="00502D2D" w:rsidRDefault="00502D2D" w:rsidP="00502D2D">
      <w:pPr>
        <w:ind w:left="2268" w:hanging="1701"/>
        <w:jc w:val="both"/>
        <w:rPr>
          <w:bCs/>
        </w:rPr>
      </w:pPr>
      <w:r w:rsidRPr="00502D2D">
        <w:rPr>
          <w:b/>
          <w:bCs/>
        </w:rPr>
        <w:t>Секция №3</w:t>
      </w:r>
      <w:r w:rsidRPr="00502D2D">
        <w:rPr>
          <w:bCs/>
        </w:rPr>
        <w:t xml:space="preserve"> – </w:t>
      </w:r>
      <w:r w:rsidRPr="00502D2D">
        <w:t>Промышленный</w:t>
      </w:r>
      <w:r w:rsidRPr="00502D2D">
        <w:rPr>
          <w:bCs/>
        </w:rPr>
        <w:t xml:space="preserve"> дизайн современного оборудования, узлов и агрегатов. </w:t>
      </w:r>
    </w:p>
    <w:p w:rsidR="00502D2D" w:rsidRPr="00502D2D" w:rsidRDefault="00502D2D" w:rsidP="00502D2D">
      <w:pPr>
        <w:ind w:left="2268" w:hanging="1701"/>
        <w:jc w:val="both"/>
        <w:rPr>
          <w:bCs/>
        </w:rPr>
      </w:pPr>
      <w:r w:rsidRPr="00502D2D">
        <w:rPr>
          <w:b/>
          <w:bCs/>
        </w:rPr>
        <w:t>Секция №4</w:t>
      </w:r>
      <w:r w:rsidRPr="00502D2D">
        <w:rPr>
          <w:bCs/>
        </w:rPr>
        <w:t xml:space="preserve"> – Образовательные </w:t>
      </w:r>
      <w:r w:rsidRPr="00502D2D">
        <w:t>технологии</w:t>
      </w:r>
      <w:r w:rsidRPr="00502D2D">
        <w:rPr>
          <w:bCs/>
        </w:rPr>
        <w:t xml:space="preserve"> в аэрокосмической отрасли. </w:t>
      </w:r>
    </w:p>
    <w:p w:rsidR="00B03C5C" w:rsidRDefault="00B03C5C" w:rsidP="00B03C5C">
      <w:pPr>
        <w:ind w:firstLine="567"/>
        <w:jc w:val="both"/>
      </w:pPr>
      <w:r>
        <w:t xml:space="preserve">В результате работы </w:t>
      </w:r>
      <w:r w:rsidR="006161D6">
        <w:t>секций участники конференции имели возможность осуществления</w:t>
      </w:r>
      <w:r>
        <w:t xml:space="preserve"> </w:t>
      </w:r>
      <w:r w:rsidR="006161D6">
        <w:t>обмена</w:t>
      </w:r>
      <w:r>
        <w:t xml:space="preserve"> опытом и представлени</w:t>
      </w:r>
      <w:r w:rsidR="006161D6">
        <w:t>я</w:t>
      </w:r>
      <w:r>
        <w:t xml:space="preserve"> </w:t>
      </w:r>
      <w:r w:rsidR="00502D2D">
        <w:t>результатов</w:t>
      </w:r>
      <w:r w:rsidR="006161D6">
        <w:t xml:space="preserve"> проведенных </w:t>
      </w:r>
      <w:r w:rsidR="00502D2D">
        <w:t xml:space="preserve">ими </w:t>
      </w:r>
      <w:r w:rsidR="006161D6">
        <w:t>исследований</w:t>
      </w:r>
      <w:r>
        <w:t xml:space="preserve"> по </w:t>
      </w:r>
      <w:r w:rsidR="006161D6">
        <w:t>приоритетным направ</w:t>
      </w:r>
      <w:r w:rsidR="003F3738">
        <w:t>лениям развития науки и техники,</w:t>
      </w:r>
      <w:r w:rsidR="00502D2D">
        <w:t xml:space="preserve"> прежде всего, связанным с проектирование, производством, эксплуатацией и промышленным дизайном изделий ракетно-космической техники (РКТ).</w:t>
      </w:r>
      <w:r>
        <w:t xml:space="preserve"> </w:t>
      </w:r>
      <w:r w:rsidR="00D81E41">
        <w:t xml:space="preserve">Подготовленные материалы конференций (тезисы докладов) позволили авторам </w:t>
      </w:r>
      <w:r>
        <w:t>обобщ</w:t>
      </w:r>
      <w:r w:rsidR="00D81E41">
        <w:t>ить</w:t>
      </w:r>
      <w:r>
        <w:t xml:space="preserve"> накопленн</w:t>
      </w:r>
      <w:r w:rsidR="00D81E41">
        <w:t>ый опыт</w:t>
      </w:r>
      <w:r>
        <w:t xml:space="preserve"> в области научных исследований, проектирования, производства изделий </w:t>
      </w:r>
      <w:r w:rsidR="003F3738">
        <w:t>аэрокосмического машиностроения</w:t>
      </w:r>
      <w:r>
        <w:t>. Проведение конференции позволило обеспечить обмен опытом молодых разработчиков аэрокосмической техники, отечественных ученых и представителей профильных организ</w:t>
      </w:r>
      <w:r w:rsidR="00F03A9B">
        <w:t>аций</w:t>
      </w:r>
      <w:r>
        <w:t xml:space="preserve">. Значительное внимание было уделено вопросам проектирования, расчета, изготовления, сборки и испытаний перспективных образцов аэрокосмической техники. </w:t>
      </w:r>
      <w:r w:rsidR="00006AC0">
        <w:t>На пленарном заседании были представлены доклады</w:t>
      </w:r>
      <w:r w:rsidR="007E6339">
        <w:t>:</w:t>
      </w:r>
      <w:r w:rsidR="00006AC0">
        <w:t xml:space="preserve"> компании </w:t>
      </w:r>
      <w:r w:rsidR="00006AC0" w:rsidRPr="00D81E41">
        <w:t>MSV</w:t>
      </w:r>
      <w:r w:rsidR="00006AC0" w:rsidRPr="00006AC0">
        <w:t xml:space="preserve"> </w:t>
      </w:r>
      <w:r w:rsidR="00006AC0" w:rsidRPr="00D81E41">
        <w:t>Software</w:t>
      </w:r>
      <w:r w:rsidR="006034D7">
        <w:t xml:space="preserve"> (</w:t>
      </w:r>
      <w:r w:rsidR="00D81E41" w:rsidRPr="00D81E41">
        <w:t>Жарков Александр Валериевич</w:t>
      </w:r>
      <w:r w:rsidR="006034D7">
        <w:t>)</w:t>
      </w:r>
      <w:r w:rsidR="00006AC0">
        <w:t xml:space="preserve"> с обзором возможностей современного программного обеспечения и его использования при проектировании изделий аэрокосмической техники</w:t>
      </w:r>
      <w:r w:rsidR="00D81E41">
        <w:t>. Были представлены 2 доклада: «</w:t>
      </w:r>
      <w:r w:rsidR="00D81E41" w:rsidRPr="00D81E41">
        <w:t xml:space="preserve">Обеспечение высокой точности 3D-печати деталей с помощью моделирования в системе </w:t>
      </w:r>
      <w:proofErr w:type="spellStart"/>
      <w:r w:rsidR="00D81E41" w:rsidRPr="00D81E41">
        <w:t>Simufact</w:t>
      </w:r>
      <w:proofErr w:type="spellEnd"/>
      <w:r w:rsidR="00D81E41" w:rsidRPr="00D81E41">
        <w:t xml:space="preserve"> </w:t>
      </w:r>
      <w:proofErr w:type="spellStart"/>
      <w:r w:rsidR="00D81E41" w:rsidRPr="00D81E41">
        <w:t>Additive</w:t>
      </w:r>
      <w:proofErr w:type="spellEnd"/>
      <w:r w:rsidR="00D81E41">
        <w:t>» и «</w:t>
      </w:r>
      <w:r w:rsidR="00D81E41" w:rsidRPr="00D81E41">
        <w:t xml:space="preserve">Системы инженерного анализа MSC </w:t>
      </w:r>
      <w:proofErr w:type="spellStart"/>
      <w:r w:rsidR="00D81E41" w:rsidRPr="00D81E41">
        <w:t>Software</w:t>
      </w:r>
      <w:proofErr w:type="spellEnd"/>
      <w:r w:rsidR="00D81E41" w:rsidRPr="00D81E41">
        <w:t xml:space="preserve"> - эффективный инструмент разработки ракетно-космической техники</w:t>
      </w:r>
      <w:r w:rsidR="00D81E41">
        <w:t xml:space="preserve">». Вторая группа докладов была представлена представителем компании </w:t>
      </w:r>
      <w:r w:rsidR="009F66B7">
        <w:rPr>
          <w:lang w:val="en-US"/>
        </w:rPr>
        <w:t>Siemens</w:t>
      </w:r>
      <w:r w:rsidR="009F66B7" w:rsidRPr="009F66B7">
        <w:t xml:space="preserve"> </w:t>
      </w:r>
      <w:r w:rsidR="009F66B7">
        <w:lastRenderedPageBreak/>
        <w:t>Даниловым Юриев Владимировичем: «</w:t>
      </w:r>
      <w:r w:rsidR="009F66B7" w:rsidRPr="009F66B7">
        <w:t>Технологическая подготовка производства на базе электронного макета изделия</w:t>
      </w:r>
      <w:r w:rsidR="009F66B7">
        <w:t xml:space="preserve"> и м</w:t>
      </w:r>
      <w:r w:rsidR="009F66B7" w:rsidRPr="009F66B7">
        <w:t>етодики цифрового проектирования изделия</w:t>
      </w:r>
      <w:r w:rsidR="009F66B7">
        <w:t>», «</w:t>
      </w:r>
      <w:r w:rsidR="009F66B7" w:rsidRPr="009F66B7">
        <w:t xml:space="preserve">Внедрение </w:t>
      </w:r>
      <w:proofErr w:type="spellStart"/>
      <w:r w:rsidR="009F66B7" w:rsidRPr="009F66B7">
        <w:t>бесчертёжных</w:t>
      </w:r>
      <w:proofErr w:type="spellEnd"/>
      <w:r w:rsidR="009F66B7" w:rsidRPr="009F66B7">
        <w:t xml:space="preserve"> технологий в процессах проектирования и технологической подготовки производства</w:t>
      </w:r>
      <w:r w:rsidR="009F66B7">
        <w:t>».</w:t>
      </w:r>
    </w:p>
    <w:p w:rsidR="00166E8F" w:rsidRDefault="009F66B7" w:rsidP="00166E8F">
      <w:pPr>
        <w:ind w:firstLine="567"/>
        <w:jc w:val="both"/>
      </w:pPr>
      <w:r>
        <w:t>Указанные доклады привлекли большое количество слушателей и были крайне интересными в условиях решения актуальных проблем развития инженерного образования и внедрения цифровых технологий в содержание подготовки кадров. Темы данных докладов были подробно проанализированы во время последующих учебных занятий</w:t>
      </w:r>
      <w:r w:rsidR="00166E8F">
        <w:t xml:space="preserve"> со студентами и магистрами профильных кафедр, участвовавших в конференции, в том числе СМ1 «Космические аппараты и ракеты – носители», СМ12 «Технологии ракетно-космического машиностроения», МТ9 «Промышленный дизайн», МТ13 «</w:t>
      </w:r>
      <w:hyperlink r:id="rId5" w:tgtFrame="_blank" w:history="1">
        <w:r w:rsidR="00166E8F" w:rsidRPr="00166E8F">
          <w:t>Технологии обработки материалов</w:t>
        </w:r>
      </w:hyperlink>
      <w:r w:rsidR="00166E8F">
        <w:t>».</w:t>
      </w:r>
    </w:p>
    <w:p w:rsidR="00166E8F" w:rsidRDefault="00166E8F" w:rsidP="00166E8F">
      <w:pPr>
        <w:ind w:firstLine="567"/>
        <w:jc w:val="both"/>
      </w:pPr>
      <w:r>
        <w:t xml:space="preserve">По окончании конференциями с </w:t>
      </w:r>
      <w:proofErr w:type="spellStart"/>
      <w:r>
        <w:t>предстваителями</w:t>
      </w:r>
      <w:proofErr w:type="spellEnd"/>
      <w:r>
        <w:t xml:space="preserve"> зарубежных компаний были установлены более тесные контакты и ведутся переговоры о внедрении ряда программных продуктов в образовательный процесс указанных кафедр. </w:t>
      </w:r>
    </w:p>
    <w:p w:rsidR="00AC18C2" w:rsidRDefault="00B03C5C" w:rsidP="00AC18C2">
      <w:pPr>
        <w:suppressAutoHyphens/>
        <w:jc w:val="both"/>
      </w:pPr>
      <w:r>
        <w:t xml:space="preserve">На </w:t>
      </w:r>
      <w:r w:rsidRPr="007B2584">
        <w:rPr>
          <w:b/>
        </w:rPr>
        <w:t>секции №1</w:t>
      </w:r>
      <w:r w:rsidRPr="007B2584">
        <w:rPr>
          <w:b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>«</w:t>
      </w:r>
      <w:r w:rsidR="00BB6B08" w:rsidRPr="00502D2D">
        <w:rPr>
          <w:bCs/>
        </w:rPr>
        <w:t xml:space="preserve">Современные подходы и решения при проектировании изделий ракетно-космической </w:t>
      </w:r>
      <w:r w:rsidR="00BB6B08" w:rsidRPr="00502D2D">
        <w:t>техники</w:t>
      </w:r>
      <w:r w:rsidR="00BB6B08" w:rsidRPr="00502D2D">
        <w:rPr>
          <w:bCs/>
        </w:rPr>
        <w:t>.</w:t>
      </w:r>
      <w:r>
        <w:t xml:space="preserve">» были рассмотрены вопросы изучения </w:t>
      </w:r>
      <w:r w:rsidRPr="00BB6B08">
        <w:rPr>
          <w:bCs/>
        </w:rPr>
        <w:t>связей и установления закономерностей в процессе изготовления изделий аэрокосмической техники. Особый интерес представи</w:t>
      </w:r>
      <w:r w:rsidR="006D6085" w:rsidRPr="00BB6B08">
        <w:rPr>
          <w:bCs/>
        </w:rPr>
        <w:t xml:space="preserve">л доклад </w:t>
      </w:r>
      <w:r w:rsidR="00BB6B08">
        <w:rPr>
          <w:bCs/>
        </w:rPr>
        <w:t xml:space="preserve">студента </w:t>
      </w:r>
      <w:proofErr w:type="spellStart"/>
      <w:r w:rsidR="00BB6B08" w:rsidRPr="00BB6B08">
        <w:rPr>
          <w:bCs/>
        </w:rPr>
        <w:t>Мунин</w:t>
      </w:r>
      <w:r w:rsidR="00BB6B08">
        <w:rPr>
          <w:bCs/>
        </w:rPr>
        <w:t>а</w:t>
      </w:r>
      <w:proofErr w:type="spellEnd"/>
      <w:r w:rsidR="00BB6B08" w:rsidRPr="00BB6B08">
        <w:rPr>
          <w:bCs/>
        </w:rPr>
        <w:t xml:space="preserve"> Е.Н.</w:t>
      </w:r>
      <w:r w:rsidR="00BB6B08">
        <w:rPr>
          <w:bCs/>
        </w:rPr>
        <w:t xml:space="preserve"> «</w:t>
      </w:r>
      <w:r w:rsidR="00BB6B08" w:rsidRPr="00BB6B08">
        <w:rPr>
          <w:bCs/>
        </w:rPr>
        <w:t>Производственная аналитика: анализ данных на производстве машин воздушного цикла самолетов A320</w:t>
      </w:r>
      <w:r w:rsidR="00BB6B08">
        <w:rPr>
          <w:bCs/>
        </w:rPr>
        <w:t>»</w:t>
      </w:r>
      <w:r w:rsidR="00F62A8B" w:rsidRPr="00BB6B08">
        <w:rPr>
          <w:bCs/>
        </w:rPr>
        <w:t xml:space="preserve">, </w:t>
      </w:r>
      <w:r w:rsidR="00BB6B08">
        <w:rPr>
          <w:bCs/>
        </w:rPr>
        <w:t>подготовленный им по результатам зарубежной стажировки в г. Тулуза, Франция.</w:t>
      </w:r>
      <w:r w:rsidRPr="00BB6B08">
        <w:rPr>
          <w:bCs/>
        </w:rPr>
        <w:t xml:space="preserve"> </w:t>
      </w:r>
      <w:r w:rsidR="00F62A8B" w:rsidRPr="00BB6B08">
        <w:rPr>
          <w:bCs/>
        </w:rPr>
        <w:t xml:space="preserve">Высокий </w:t>
      </w:r>
      <w:r w:rsidR="00F62A8B" w:rsidRPr="00142D39">
        <w:t xml:space="preserve">интерес </w:t>
      </w:r>
      <w:r w:rsidR="004B0139" w:rsidRPr="00142D39">
        <w:t>у представителей предприятий аэрокосмической техники</w:t>
      </w:r>
      <w:r w:rsidR="004B0139">
        <w:t xml:space="preserve"> </w:t>
      </w:r>
      <w:r w:rsidR="00F62A8B">
        <w:t xml:space="preserve">был связан с докладами на тему применения аддитивных технологий, в частности </w:t>
      </w:r>
      <w:r w:rsidR="004B0139">
        <w:t xml:space="preserve">большое количество вопросов было адресовано </w:t>
      </w:r>
      <w:r w:rsidR="00142D39">
        <w:t xml:space="preserve">студенту факультета РКТ </w:t>
      </w:r>
      <w:r w:rsidR="00142D39" w:rsidRPr="00142D39">
        <w:t>Алекперов</w:t>
      </w:r>
      <w:r w:rsidR="00142D39">
        <w:t>у</w:t>
      </w:r>
      <w:r w:rsidR="00142D39" w:rsidRPr="00142D39">
        <w:t xml:space="preserve"> Э.С.</w:t>
      </w:r>
      <w:r w:rsidR="00142D39">
        <w:t>, представившему доклад «</w:t>
      </w:r>
      <w:r w:rsidR="00142D39" w:rsidRPr="00142D39">
        <w:t>Современные аддитивные технологии для изготовления изделий ракетно-космической техники</w:t>
      </w:r>
      <w:r w:rsidR="00142D39">
        <w:t xml:space="preserve">» </w:t>
      </w:r>
      <w:r w:rsidR="006D6085">
        <w:t xml:space="preserve">и </w:t>
      </w:r>
      <w:proofErr w:type="spellStart"/>
      <w:r w:rsidR="004B0139">
        <w:t>Дудкова</w:t>
      </w:r>
      <w:proofErr w:type="spellEnd"/>
      <w:r w:rsidR="00110991">
        <w:t> </w:t>
      </w:r>
      <w:r w:rsidR="006D6085">
        <w:t xml:space="preserve">К.В. </w:t>
      </w:r>
      <w:r w:rsidR="004B0139">
        <w:t>«</w:t>
      </w:r>
      <w:r w:rsidR="00142D39" w:rsidRPr="00142D39">
        <w:t>Изготовление аэродинамических обтекателей ракет-носителей с применением аддитивных технологий</w:t>
      </w:r>
      <w:r w:rsidR="004B0139">
        <w:t>».</w:t>
      </w:r>
      <w:r w:rsidR="00F62A8B">
        <w:t xml:space="preserve"> </w:t>
      </w:r>
      <w:r w:rsidR="00F71494">
        <w:t xml:space="preserve">Вопросы аддитивных технологий рассматривались с точки зрения конструкторско-технологической отработки изделий и создания макетов космических аппаратов и их элементов с помощью данных технологий, в частности технологии селективного лазерного спекания. </w:t>
      </w:r>
      <w:r w:rsidR="00142D39">
        <w:t xml:space="preserve">Данный доклад с представлением промежуточных результатов исследований был представлен на конференции в 2017 году. В этот раз на конференции были представлены реальные образцы-модели обтекателей ракет-носителей типа «Союз». </w:t>
      </w:r>
      <w:r w:rsidR="00393F4E">
        <w:t xml:space="preserve">Аддитивные технологии крайне интересуют </w:t>
      </w:r>
      <w:r w:rsidR="00393F4E">
        <w:lastRenderedPageBreak/>
        <w:t xml:space="preserve">научную общественность и студентов, поэтому время докладов и ответов на вопросы было увеличено в трое по сравнению с регламентом. </w:t>
      </w:r>
      <w:r w:rsidR="007B2584">
        <w:t xml:space="preserve">Также активное участие в работе секции приняли специалисты и студенты кафедры СМ3 «Динамика и управление полетом ракет и космических </w:t>
      </w:r>
      <w:proofErr w:type="spellStart"/>
      <w:r w:rsidR="007B2584">
        <w:t>аппаратов</w:t>
      </w:r>
      <w:proofErr w:type="gramStart"/>
      <w:r w:rsidR="007B2584">
        <w:t>».</w:t>
      </w:r>
      <w:r w:rsidR="00AC18C2">
        <w:t>Рядом</w:t>
      </w:r>
      <w:proofErr w:type="spellEnd"/>
      <w:proofErr w:type="gramEnd"/>
      <w:r w:rsidR="00AC18C2">
        <w:t xml:space="preserve"> авторов были представлены результаты исследований по изучение аэродинамических нагрузок и тепловых процессов, возникающих при обтекании спускаемого аппарата типа «несущий корпус» при его спуске с заданной орбиты. </w:t>
      </w:r>
    </w:p>
    <w:p w:rsidR="00B03C5C" w:rsidRPr="00BB6B08" w:rsidRDefault="004B0139" w:rsidP="00393F4E">
      <w:pPr>
        <w:suppressAutoHyphens/>
        <w:ind w:firstLine="567"/>
        <w:jc w:val="both"/>
        <w:rPr>
          <w:bCs/>
        </w:rPr>
      </w:pPr>
      <w:r>
        <w:t xml:space="preserve">Значительное внимание в </w:t>
      </w:r>
      <w:r w:rsidR="00393F4E">
        <w:t xml:space="preserve">остальных </w:t>
      </w:r>
      <w:r>
        <w:t xml:space="preserve">докладах уделялось вопросам </w:t>
      </w:r>
      <w:r w:rsidR="00B03C5C">
        <w:t xml:space="preserve">разработки </w:t>
      </w:r>
      <w:r>
        <w:t>технологического обеспечения,</w:t>
      </w:r>
      <w:r w:rsidR="00B03C5C">
        <w:t xml:space="preserve"> повышения качества изделий </w:t>
      </w:r>
      <w:r>
        <w:t xml:space="preserve">аэрокосмического </w:t>
      </w:r>
      <w:r w:rsidR="00B03C5C">
        <w:t>машиностроения</w:t>
      </w:r>
      <w:r w:rsidRPr="004B0139">
        <w:t xml:space="preserve"> </w:t>
      </w:r>
      <w:r>
        <w:t>по обеспечению критерия наименьшей</w:t>
      </w:r>
      <w:r w:rsidR="006D6085">
        <w:t xml:space="preserve"> себестоимости выпуска, а также</w:t>
      </w:r>
      <w:r w:rsidR="00B03C5C">
        <w:t xml:space="preserve"> </w:t>
      </w:r>
      <w:r>
        <w:t>и</w:t>
      </w:r>
      <w:r w:rsidR="00B03C5C">
        <w:t>зуч</w:t>
      </w:r>
      <w:r>
        <w:t xml:space="preserve">ению связей и закономерностей, возникающих в процессе реализации </w:t>
      </w:r>
      <w:r w:rsidR="00B03C5C">
        <w:t>технологических процессов</w:t>
      </w:r>
      <w:r>
        <w:t>.</w:t>
      </w:r>
      <w:r w:rsidR="00B03C5C">
        <w:t xml:space="preserve"> </w:t>
      </w:r>
    </w:p>
    <w:p w:rsidR="00AC18C2" w:rsidRDefault="004B0139" w:rsidP="00D43E6D">
      <w:pPr>
        <w:suppressAutoHyphens/>
        <w:jc w:val="both"/>
      </w:pPr>
      <w:r>
        <w:t xml:space="preserve">На </w:t>
      </w:r>
      <w:r w:rsidRPr="007B2584">
        <w:rPr>
          <w:b/>
        </w:rPr>
        <w:t>секции №2</w:t>
      </w:r>
      <w:r>
        <w:t xml:space="preserve"> были подняты вопросы </w:t>
      </w:r>
      <w:r w:rsidRPr="00CE4B9F">
        <w:t xml:space="preserve">обеспечения </w:t>
      </w:r>
      <w:r w:rsidR="00E02B33">
        <w:t>надежности</w:t>
      </w:r>
      <w:r w:rsidRPr="00CE4B9F">
        <w:t xml:space="preserve"> и </w:t>
      </w:r>
      <w:r w:rsidR="00E02B33">
        <w:t>безотказного</w:t>
      </w:r>
      <w:r w:rsidRPr="00CE4B9F">
        <w:t xml:space="preserve"> функционирования силовых элементов а</w:t>
      </w:r>
      <w:r>
        <w:t>эрокосмической техники</w:t>
      </w:r>
      <w:r w:rsidR="00726822">
        <w:t>.</w:t>
      </w:r>
      <w:r w:rsidR="00AC18C2">
        <w:t xml:space="preserve"> Научная группа кафедры СМ-12 представила серию докладов в области получения деталей или листового материала с применением новых технологий и методик. </w:t>
      </w:r>
      <w:r w:rsidRPr="00CE4B9F">
        <w:t xml:space="preserve"> </w:t>
      </w:r>
      <w:r w:rsidR="00AC18C2">
        <w:t xml:space="preserve">К данным докладом можно отнести выступление и презентацию магистра </w:t>
      </w:r>
      <w:r w:rsidR="00AC18C2" w:rsidRPr="00AC18C2">
        <w:t>Кузнецов</w:t>
      </w:r>
      <w:r w:rsidR="00AC18C2">
        <w:t>а</w:t>
      </w:r>
      <w:r w:rsidR="00AC18C2" w:rsidRPr="00AC18C2">
        <w:t xml:space="preserve"> И.В.</w:t>
      </w:r>
      <w:r w:rsidR="00AC18C2">
        <w:t xml:space="preserve"> «</w:t>
      </w:r>
      <w:r w:rsidR="00AC18C2" w:rsidRPr="00AC18C2">
        <w:t>Особенности деформирования листовых деталей летательных аппаратов при штамповке пластичным металлом с учетом действия сил трения в системе заготовка – технологическая оснастка</w:t>
      </w:r>
      <w:r w:rsidR="003C4A13">
        <w:t xml:space="preserve">» и студента </w:t>
      </w:r>
      <w:proofErr w:type="spellStart"/>
      <w:r w:rsidR="003C4A13" w:rsidRPr="003C4A13">
        <w:t>Сторожилов</w:t>
      </w:r>
      <w:proofErr w:type="spellEnd"/>
      <w:r w:rsidR="003C4A13" w:rsidRPr="003C4A13">
        <w:t xml:space="preserve"> В.А.</w:t>
      </w:r>
      <w:r w:rsidR="003C4A13">
        <w:t xml:space="preserve"> «Ч</w:t>
      </w:r>
      <w:r w:rsidR="003C4A13" w:rsidRPr="003C4A13">
        <w:t>исленный анализ процесса деформирования листовых заготовок переменной толщины при вытяжке цилиндрических деталей</w:t>
      </w:r>
      <w:r w:rsidR="003C4A13">
        <w:t>».</w:t>
      </w:r>
      <w:r w:rsidR="00D43E6D">
        <w:t xml:space="preserve"> </w:t>
      </w:r>
      <w:proofErr w:type="gramStart"/>
      <w:r w:rsidR="00D43E6D">
        <w:t>К докладчиком</w:t>
      </w:r>
      <w:proofErr w:type="gramEnd"/>
      <w:r w:rsidR="00D43E6D">
        <w:t xml:space="preserve"> было адресовано много вопросов, так как в работе секции принимали участие профильные специалисты из университета МАИ, также представившие свои доклады, например </w:t>
      </w:r>
      <w:proofErr w:type="spellStart"/>
      <w:r w:rsidR="00D43E6D" w:rsidRPr="00D43E6D">
        <w:t>Чумадин</w:t>
      </w:r>
      <w:proofErr w:type="spellEnd"/>
      <w:r w:rsidR="00D43E6D" w:rsidRPr="00D43E6D">
        <w:t xml:space="preserve"> А.С., </w:t>
      </w:r>
      <w:proofErr w:type="spellStart"/>
      <w:r w:rsidR="00D43E6D" w:rsidRPr="00D43E6D">
        <w:t>Шемонаева</w:t>
      </w:r>
      <w:proofErr w:type="spellEnd"/>
      <w:r w:rsidR="00D43E6D" w:rsidRPr="00D43E6D">
        <w:t xml:space="preserve"> Е.С.</w:t>
      </w:r>
      <w:r w:rsidR="00D43E6D">
        <w:t xml:space="preserve"> «</w:t>
      </w:r>
      <w:r w:rsidR="00D43E6D" w:rsidRPr="00D43E6D">
        <w:t>Возможности ротационного обжима тонкостенных заготовок</w:t>
      </w:r>
      <w:r w:rsidR="00D43E6D">
        <w:t>» и</w:t>
      </w:r>
      <w:r w:rsidR="00D43E6D" w:rsidRPr="00D43E6D">
        <w:t xml:space="preserve"> Астапов В.Ю., </w:t>
      </w:r>
      <w:proofErr w:type="spellStart"/>
      <w:r w:rsidR="00D43E6D" w:rsidRPr="00D43E6D">
        <w:t>Джоздани</w:t>
      </w:r>
      <w:proofErr w:type="spellEnd"/>
      <w:r w:rsidR="00D43E6D" w:rsidRPr="00D43E6D">
        <w:t xml:space="preserve"> М.С.</w:t>
      </w:r>
      <w:r w:rsidR="00D43E6D">
        <w:t xml:space="preserve"> «</w:t>
      </w:r>
      <w:r w:rsidR="00D43E6D" w:rsidRPr="00D43E6D">
        <w:t>Изготовление профильных листовых деталей магнитно-импульсным деформированием</w:t>
      </w:r>
      <w:r w:rsidR="00D43E6D">
        <w:t>».</w:t>
      </w:r>
    </w:p>
    <w:p w:rsidR="00D43E6D" w:rsidRDefault="00D43E6D" w:rsidP="00FB1CE5">
      <w:pPr>
        <w:suppressAutoHyphens/>
        <w:ind w:firstLine="567"/>
        <w:jc w:val="both"/>
      </w:pPr>
      <w:r>
        <w:t xml:space="preserve">Зарубежные участники конференции </w:t>
      </w:r>
      <w:r w:rsidR="00ED3253">
        <w:t>(</w:t>
      </w:r>
      <w:r w:rsidR="00FB1CE5">
        <w:t xml:space="preserve">Китай, Коста-Рика, Мьянма, Вьетнам, Беларусь, Южная Корея) </w:t>
      </w:r>
      <w:r>
        <w:t xml:space="preserve">приняли участие в работе секций как в качестве слушателей, так и в качестве докладчиков, </w:t>
      </w:r>
      <w:proofErr w:type="gramStart"/>
      <w:r>
        <w:t>например</w:t>
      </w:r>
      <w:proofErr w:type="gramEnd"/>
      <w:r>
        <w:t xml:space="preserve"> Ли Сюеянь </w:t>
      </w:r>
      <w:r w:rsidR="00FB1CE5">
        <w:t>с докладом на тему «</w:t>
      </w:r>
      <w:r w:rsidR="00D11C83">
        <w:t>Р</w:t>
      </w:r>
      <w:r w:rsidR="00FB1CE5">
        <w:t>азработка метода ультраструйной диагностики биметаллических композиционных материалов</w:t>
      </w:r>
      <w:r w:rsidR="00D11C83">
        <w:t>»</w:t>
      </w:r>
      <w:r w:rsidR="00FB1CE5">
        <w:t xml:space="preserve">. </w:t>
      </w:r>
    </w:p>
    <w:p w:rsidR="00D11C83" w:rsidRDefault="00D11C83" w:rsidP="00FB1CE5">
      <w:pPr>
        <w:suppressAutoHyphens/>
        <w:ind w:firstLine="567"/>
        <w:jc w:val="both"/>
      </w:pPr>
      <w:r>
        <w:t xml:space="preserve">Тематика докладов иностранных студентов была связана с направлением работы научной школы кафедры </w:t>
      </w:r>
      <w:r w:rsidR="00ED3253">
        <w:t>«</w:t>
      </w:r>
      <w:r w:rsidR="00ED3253" w:rsidRPr="00ED3253">
        <w:t xml:space="preserve">Информационно-технологическое обеспечение диагностики эксплуатационных параметров качества </w:t>
      </w:r>
      <w:r w:rsidR="00ED3253" w:rsidRPr="00ED3253">
        <w:lastRenderedPageBreak/>
        <w:t>поверхностного слоя материалов по результатам ультраструйного гидротехнологического воздействия на них</w:t>
      </w:r>
      <w:r w:rsidR="00ED3253">
        <w:t>». Работы выполняются в рамках гранта Президента Российской Федерации для государственной поддержки ведущих научных школ Российской Федерации.</w:t>
      </w:r>
    </w:p>
    <w:p w:rsidR="00E542AC" w:rsidRDefault="00E542AC" w:rsidP="00D321B5">
      <w:pPr>
        <w:suppressAutoHyphens/>
        <w:ind w:firstLine="567"/>
        <w:jc w:val="both"/>
      </w:pPr>
      <w:r>
        <w:t xml:space="preserve">На </w:t>
      </w:r>
      <w:r w:rsidRPr="00D321B5">
        <w:rPr>
          <w:b/>
        </w:rPr>
        <w:t>секции №3</w:t>
      </w:r>
      <w:r w:rsidR="00D321B5">
        <w:t xml:space="preserve"> были представлены работы магистров кафедры МТ9, а также работы студентов кафедры СМ12 и магистров кафедры МТ9 проводимые совместно. Междисциплинарный подход обучения, развиваемый данными кафедрами, позволил получить некоторые новые результаты работы, заключающиеся в решении вопросов проектирования, разработки технологических процессов и дизайна при создании современного лабораторного оборудования и оснастки. </w:t>
      </w:r>
      <w:r>
        <w:t xml:space="preserve"> </w:t>
      </w:r>
      <w:proofErr w:type="gramStart"/>
      <w:r w:rsidR="00D321B5">
        <w:t>К работам</w:t>
      </w:r>
      <w:proofErr w:type="gramEnd"/>
      <w:r w:rsidR="00D321B5">
        <w:t xml:space="preserve"> к которым </w:t>
      </w:r>
      <w:r w:rsidR="003E2045">
        <w:t>участники</w:t>
      </w:r>
      <w:r w:rsidR="00D321B5">
        <w:t xml:space="preserve"> проявили наибольший интерес следует отнести доклад </w:t>
      </w:r>
      <w:r w:rsidR="00D321B5" w:rsidRPr="00D321B5">
        <w:t>Спасск</w:t>
      </w:r>
      <w:r w:rsidR="00D321B5">
        <w:t>ой</w:t>
      </w:r>
      <w:r w:rsidR="00D321B5" w:rsidRPr="00D321B5">
        <w:t xml:space="preserve"> Д.Д. </w:t>
      </w:r>
      <w:r w:rsidR="00D321B5">
        <w:t>«</w:t>
      </w:r>
      <w:r w:rsidR="00D321B5" w:rsidRPr="00386E8E">
        <w:t>Проблемы создания конкурентоспособных объектов дизайна</w:t>
      </w:r>
      <w:r w:rsidR="00D321B5">
        <w:t>» и</w:t>
      </w:r>
      <w:r w:rsidR="00D321B5" w:rsidRPr="00D321B5">
        <w:t xml:space="preserve"> </w:t>
      </w:r>
      <w:r w:rsidR="00D321B5">
        <w:t>Охапкиной</w:t>
      </w:r>
      <w:r w:rsidR="00D321B5" w:rsidRPr="00D321B5">
        <w:t xml:space="preserve"> Т.П.</w:t>
      </w:r>
      <w:r w:rsidR="00D321B5">
        <w:t xml:space="preserve"> «</w:t>
      </w:r>
      <w:r w:rsidR="00D321B5" w:rsidRPr="00457F77">
        <w:t>Автоматизированная потолочная система хранения</w:t>
      </w:r>
      <w:r w:rsidR="00D321B5">
        <w:t>».</w:t>
      </w:r>
    </w:p>
    <w:p w:rsidR="003E2045" w:rsidRDefault="00E542AC" w:rsidP="003E2045">
      <w:pPr>
        <w:suppressAutoHyphens/>
        <w:ind w:firstLine="567"/>
        <w:jc w:val="both"/>
      </w:pPr>
      <w:r>
        <w:t xml:space="preserve">На </w:t>
      </w:r>
      <w:r w:rsidRPr="003E2045">
        <w:rPr>
          <w:b/>
        </w:rPr>
        <w:t>секции №4</w:t>
      </w:r>
      <w:r w:rsidR="00726822">
        <w:t xml:space="preserve"> рассматривались проблемы подготовки инженерных кадров в условиях функционирования ФГОС нового поколения. Прошли оживленные дискуссии </w:t>
      </w:r>
      <w:r w:rsidR="007463BD">
        <w:t xml:space="preserve">в триаде </w:t>
      </w:r>
      <w:r w:rsidR="00726822">
        <w:t>«</w:t>
      </w:r>
      <w:r w:rsidR="00F76975">
        <w:t>студенты-преподав</w:t>
      </w:r>
      <w:r w:rsidR="00726822">
        <w:t>а</w:t>
      </w:r>
      <w:r w:rsidR="00F76975">
        <w:t>т</w:t>
      </w:r>
      <w:r w:rsidR="00726822">
        <w:t>ели-представители рынка труда</w:t>
      </w:r>
      <w:r w:rsidR="00F76975">
        <w:t>»</w:t>
      </w:r>
      <w:r w:rsidR="007463BD">
        <w:t xml:space="preserve"> на тему повышения качества образовательного процесса. Были рассмотрены перспективные модели инженерного образования и образовательные методики, которые позволят повысить эффективность образовательного процесса. </w:t>
      </w:r>
      <w:r w:rsidR="003E2045">
        <w:t>В частности, речь идет о докладе Сарычевой</w:t>
      </w:r>
      <w:r w:rsidR="003E2045" w:rsidRPr="003E2045">
        <w:t xml:space="preserve"> А.А., </w:t>
      </w:r>
      <w:r w:rsidR="003E2045">
        <w:t>«</w:t>
      </w:r>
      <w:r w:rsidR="003E2045" w:rsidRPr="003E2045">
        <w:t>«Русский метод» как основа становления компетентного инженера в современной модели образования</w:t>
      </w:r>
      <w:r w:rsidR="003E2045">
        <w:t xml:space="preserve">». </w:t>
      </w:r>
    </w:p>
    <w:p w:rsidR="003E2045" w:rsidRDefault="003E2045" w:rsidP="003E2045">
      <w:pPr>
        <w:suppressAutoHyphens/>
        <w:ind w:firstLine="567"/>
        <w:jc w:val="both"/>
      </w:pPr>
      <w:r>
        <w:t xml:space="preserve">Учащиеся высказывали свое видение проблем </w:t>
      </w:r>
      <w:proofErr w:type="gramStart"/>
      <w:r>
        <w:t>подготовки  на</w:t>
      </w:r>
      <w:proofErr w:type="gramEnd"/>
      <w:r>
        <w:t xml:space="preserve"> кафедрах факультета СМ и РКТ. Установление недостатков обучения позволит в дальнейшем управлять качеством образования и корректировать его содержание. </w:t>
      </w:r>
    </w:p>
    <w:p w:rsidR="003E2045" w:rsidRDefault="007463BD" w:rsidP="003E2045">
      <w:pPr>
        <w:suppressAutoHyphens/>
        <w:ind w:firstLine="567"/>
        <w:jc w:val="both"/>
      </w:pPr>
      <w:r>
        <w:t>Также были обсуждены вопросы того, какими компетенциями должен обладать современный инженер</w:t>
      </w:r>
      <w:r w:rsidR="00D45E18">
        <w:t xml:space="preserve"> и о роли информатизации образовательного процесса в современных условиях. </w:t>
      </w:r>
      <w:r>
        <w:t>Большой интере</w:t>
      </w:r>
      <w:r w:rsidR="00006AC0">
        <w:t>с у работодателей вызвал доклад</w:t>
      </w:r>
      <w:r w:rsidR="003E2045">
        <w:t xml:space="preserve"> студента факультета РКТ</w:t>
      </w:r>
      <w:r w:rsidR="00110991">
        <w:t xml:space="preserve"> </w:t>
      </w:r>
      <w:r w:rsidR="003E2045" w:rsidRPr="003E2045">
        <w:t>Артамонов</w:t>
      </w:r>
      <w:r w:rsidR="003E2045">
        <w:t>а</w:t>
      </w:r>
      <w:r w:rsidR="003E2045" w:rsidRPr="003E2045">
        <w:t xml:space="preserve"> С.С.</w:t>
      </w:r>
      <w:r w:rsidR="003E2045">
        <w:t xml:space="preserve"> и</w:t>
      </w:r>
      <w:r w:rsidR="003E2045" w:rsidRPr="003E2045">
        <w:t xml:space="preserve"> </w:t>
      </w:r>
      <w:proofErr w:type="spellStart"/>
      <w:r w:rsidR="003E2045" w:rsidRPr="003E2045">
        <w:t>Семушкин</w:t>
      </w:r>
      <w:r w:rsidR="003E2045">
        <w:t>а</w:t>
      </w:r>
      <w:proofErr w:type="spellEnd"/>
      <w:r w:rsidR="003E2045">
        <w:t xml:space="preserve"> А.В. «</w:t>
      </w:r>
      <w:r w:rsidR="003E2045" w:rsidRPr="003E2045">
        <w:t>Внедрение CAD технологий в образовательный процесс для повышения эффективности обучения</w:t>
      </w:r>
      <w:r w:rsidR="003E2045">
        <w:t xml:space="preserve">».  </w:t>
      </w:r>
    </w:p>
    <w:p w:rsidR="00726822" w:rsidRDefault="00006AC0" w:rsidP="003E2045">
      <w:pPr>
        <w:suppressAutoHyphens/>
        <w:ind w:firstLine="567"/>
        <w:jc w:val="both"/>
      </w:pPr>
      <w:r>
        <w:t xml:space="preserve">Были отмечены задачи привлечения студентов на </w:t>
      </w:r>
      <w:r w:rsidR="001B3115">
        <w:t xml:space="preserve">ведущие </w:t>
      </w:r>
      <w:r>
        <w:t>предприятия ракетно-космической отрасли</w:t>
      </w:r>
      <w:r w:rsidR="00E02B33">
        <w:t>, в частности</w:t>
      </w:r>
      <w:r w:rsidR="001B3115">
        <w:t xml:space="preserve"> на</w:t>
      </w:r>
      <w:r>
        <w:t xml:space="preserve"> </w:t>
      </w:r>
      <w:r w:rsidR="001B3115">
        <w:t>ПАО «</w:t>
      </w:r>
      <w:r w:rsidRPr="001B3115">
        <w:t>РКК «Энергия»</w:t>
      </w:r>
      <w:r w:rsidR="001B3115" w:rsidRPr="001B3115">
        <w:t xml:space="preserve"> им. С.П. Королёва» и ФГУП </w:t>
      </w:r>
      <w:proofErr w:type="spellStart"/>
      <w:r w:rsidR="001B3115" w:rsidRPr="001B3115">
        <w:t>ЦНИИмаш</w:t>
      </w:r>
      <w:proofErr w:type="spellEnd"/>
      <w:r w:rsidR="003E2045">
        <w:t>.</w:t>
      </w:r>
      <w:bookmarkStart w:id="0" w:name="_GoBack"/>
      <w:bookmarkEnd w:id="0"/>
    </w:p>
    <w:sectPr w:rsidR="00726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CB0C0C"/>
    <w:multiLevelType w:val="multilevel"/>
    <w:tmpl w:val="B41AE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5C"/>
    <w:rsid w:val="00006AC0"/>
    <w:rsid w:val="00095020"/>
    <w:rsid w:val="000F7C60"/>
    <w:rsid w:val="00110991"/>
    <w:rsid w:val="00142D39"/>
    <w:rsid w:val="00166E8F"/>
    <w:rsid w:val="00181844"/>
    <w:rsid w:val="001B3115"/>
    <w:rsid w:val="002560A6"/>
    <w:rsid w:val="002852FF"/>
    <w:rsid w:val="00295B61"/>
    <w:rsid w:val="002A3F73"/>
    <w:rsid w:val="00393F4E"/>
    <w:rsid w:val="003C4A13"/>
    <w:rsid w:val="003E2045"/>
    <w:rsid w:val="003F3738"/>
    <w:rsid w:val="004A5C08"/>
    <w:rsid w:val="004B0139"/>
    <w:rsid w:val="00502D2D"/>
    <w:rsid w:val="006034D7"/>
    <w:rsid w:val="006161D6"/>
    <w:rsid w:val="006D6085"/>
    <w:rsid w:val="00726822"/>
    <w:rsid w:val="007463BD"/>
    <w:rsid w:val="007B2584"/>
    <w:rsid w:val="007C4D60"/>
    <w:rsid w:val="007E6339"/>
    <w:rsid w:val="00822798"/>
    <w:rsid w:val="00885545"/>
    <w:rsid w:val="00891B5F"/>
    <w:rsid w:val="00974645"/>
    <w:rsid w:val="009F66B7"/>
    <w:rsid w:val="00A14E6F"/>
    <w:rsid w:val="00AC18C2"/>
    <w:rsid w:val="00AD3DF6"/>
    <w:rsid w:val="00AF0BFF"/>
    <w:rsid w:val="00B03C5C"/>
    <w:rsid w:val="00BB0BE1"/>
    <w:rsid w:val="00BB609F"/>
    <w:rsid w:val="00BB6B08"/>
    <w:rsid w:val="00BF0032"/>
    <w:rsid w:val="00D0706B"/>
    <w:rsid w:val="00D11C83"/>
    <w:rsid w:val="00D321B5"/>
    <w:rsid w:val="00D43E6D"/>
    <w:rsid w:val="00D45E18"/>
    <w:rsid w:val="00D654E0"/>
    <w:rsid w:val="00D81E41"/>
    <w:rsid w:val="00E02B33"/>
    <w:rsid w:val="00E542AC"/>
    <w:rsid w:val="00E87329"/>
    <w:rsid w:val="00ED3253"/>
    <w:rsid w:val="00F03A9B"/>
    <w:rsid w:val="00F62A8B"/>
    <w:rsid w:val="00F70796"/>
    <w:rsid w:val="00F71494"/>
    <w:rsid w:val="00F76975"/>
    <w:rsid w:val="00F84F8C"/>
    <w:rsid w:val="00F91B23"/>
    <w:rsid w:val="00FB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7C124-AAFD-46DF-A227-749F9DFC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3C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03C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link w:val="22"/>
    <w:rsid w:val="007E6339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jc w:val="center"/>
    </w:pPr>
    <w:rPr>
      <w:rFonts w:eastAsia="Arial Unicode MS" w:cs="Arial Unicode MS"/>
      <w:b/>
      <w:bCs/>
      <w:i/>
      <w:iCs/>
      <w:color w:val="000000"/>
      <w:sz w:val="20"/>
      <w:szCs w:val="20"/>
      <w:u w:color="000000"/>
      <w:bdr w:val="nil"/>
      <w:lang w:eastAsia="ru-RU"/>
    </w:rPr>
  </w:style>
  <w:style w:type="character" w:customStyle="1" w:styleId="22">
    <w:name w:val="Основной текст 2 Знак"/>
    <w:basedOn w:val="a0"/>
    <w:link w:val="21"/>
    <w:rsid w:val="007E6339"/>
    <w:rPr>
      <w:rFonts w:eastAsia="Arial Unicode MS" w:cs="Arial Unicode MS"/>
      <w:b/>
      <w:bCs/>
      <w:i/>
      <w:iCs/>
      <w:color w:val="000000"/>
      <w:sz w:val="20"/>
      <w:szCs w:val="20"/>
      <w:u w:color="000000"/>
      <w:bdr w:val="nil"/>
      <w:lang w:eastAsia="ru-RU"/>
    </w:rPr>
  </w:style>
  <w:style w:type="paragraph" w:styleId="3">
    <w:name w:val="Body Text 3"/>
    <w:link w:val="30"/>
    <w:rsid w:val="007E6339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jc w:val="center"/>
    </w:pPr>
    <w:rPr>
      <w:rFonts w:eastAsia="Arial Unicode MS" w:cs="Arial Unicode MS"/>
      <w:b/>
      <w:bCs/>
      <w:color w:val="000000"/>
      <w:sz w:val="20"/>
      <w:szCs w:val="20"/>
      <w:u w:color="000000"/>
      <w:bdr w:val="nil"/>
      <w:lang w:eastAsia="ru-RU"/>
    </w:rPr>
  </w:style>
  <w:style w:type="character" w:customStyle="1" w:styleId="30">
    <w:name w:val="Основной текст 3 Знак"/>
    <w:basedOn w:val="a0"/>
    <w:link w:val="3"/>
    <w:rsid w:val="007E6339"/>
    <w:rPr>
      <w:rFonts w:eastAsia="Arial Unicode MS" w:cs="Arial Unicode MS"/>
      <w:b/>
      <w:bCs/>
      <w:color w:val="000000"/>
      <w:sz w:val="20"/>
      <w:szCs w:val="20"/>
      <w:u w:color="000000"/>
      <w:bdr w:val="nil"/>
      <w:lang w:eastAsia="ru-RU"/>
    </w:rPr>
  </w:style>
  <w:style w:type="character" w:customStyle="1" w:styleId="apple-converted-space">
    <w:name w:val="apple-converted-space"/>
    <w:basedOn w:val="a0"/>
    <w:rsid w:val="002A3F73"/>
  </w:style>
  <w:style w:type="paragraph" w:styleId="a3">
    <w:name w:val="List Paragraph"/>
    <w:basedOn w:val="a"/>
    <w:uiPriority w:val="34"/>
    <w:qFormat/>
    <w:rsid w:val="00A14E6F"/>
    <w:pPr>
      <w:ind w:left="720"/>
      <w:contextualSpacing/>
    </w:pPr>
  </w:style>
  <w:style w:type="paragraph" w:customStyle="1" w:styleId="a4">
    <w:name w:val="Настя Знак Знак Знак"/>
    <w:basedOn w:val="a"/>
    <w:rsid w:val="00502D2D"/>
    <w:pPr>
      <w:spacing w:after="160" w:line="240" w:lineRule="exact"/>
      <w:ind w:left="720"/>
      <w:jc w:val="center"/>
    </w:pPr>
    <w:rPr>
      <w:rFonts w:eastAsia="Times New Roman"/>
      <w:b/>
      <w:bCs/>
      <w:sz w:val="24"/>
      <w:szCs w:val="24"/>
      <w:lang w:val="en-US"/>
    </w:rPr>
  </w:style>
  <w:style w:type="character" w:styleId="a5">
    <w:name w:val="Hyperlink"/>
    <w:basedOn w:val="a0"/>
    <w:uiPriority w:val="99"/>
    <w:semiHidden/>
    <w:unhideWhenUsed/>
    <w:rsid w:val="00166E8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321B5"/>
    <w:pPr>
      <w:spacing w:before="100" w:beforeAutospacing="1" w:after="100" w:afterAutospacing="1" w:line="240" w:lineRule="auto"/>
    </w:pPr>
    <w:rPr>
      <w:rFonts w:eastAsia="Calibri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bu=ei8f&amp;from=yandex.ru%3Bsearch%2F%3Bweb%3B%3B&amp;text=&amp;etext=1976.fGqQSW89imJmt6yQwtS2HVE56oOcIz8z5IlX29XoInfw7ENBFHFSXroCXbSaLAo3Mp8AShbWhAsqPw83pv-Zj8Ry72NuBAxxnTlMAFSA3CE.34b27a252de62600aeb7682b9d20bb04578fa331&amp;uuid=&amp;state=PEtFfuTeVD5kpHnK9lio9dFa2ePbDzX7sdpoY4CdtdgxLYsTNjk9xbHNmc71fHrFggt7zgnyQpHdbmLEZ2aQalUx0jmYw46aI0F16iKEk5pbpI3cFHEatA,,&amp;&amp;cst=AiuY0DBWFJ5fN_r-AEszk2K1TsI9Paz2qyjEFBWkAC1qlfTXhTsg38cwlNWsE1OUdfe363lgtzCFPpynR3AqqlcAeSyKvsVbFna728jGQOCyYdp5sSeI5QZa7gXlhfTjnwuDwH3MR55iizn0HkRNuJS8ulGqEAm-bN8Bn4uh5ZAc0dq4Pszx3joHgIE5jMegZyE50T9K4Lwf1HtVSQeP8P_cUeYWbu1HqHxaG_fTxnc3qf6MIS4EOKyOH1DQydTwJd9bQE9Oyw8uxFTRBXFSpcwk2QxMfr_PUDd5xOEzMHCDjMAdycH1P8U4Agbw6SgNy5aSLbMHNTknKIeD5OwztvFU9A6es-BCY00L8PV6QyorzPbVAlaILfTtpQE5qHBWwIkcA1Wz18y3MDmTaxShGiJcLwOSaAyqCHTUcdVSmtjN2lpWECcwnPGH3nnYfrpy_qXc7x9v0j8F8CfA4VHYqOwSMxFriBeJI6bBEkmDiQgR2VADuj1Zp7wRHTYrykoKGBGn-Jojs3yP7UAzQ_Wzgd6HMnMy1zB4CHXVxHxpVECQmPCsvVSLqfKg0_7vQywUovHO4jbahG9DSPKfn2xHCs-ShlcWt6OK5t1rBmLdprvgKd0R8n1F5wwAjcqYxn0u2z-rw5KLZc1DAkCWni4E_A,,&amp;data=UlNrNmk5WktYejR0eWJFYk1Ldmtxc1pZbWVmWThqUVh6NmdTbFIySlo4c1dnR3o2ZFhGX3ZYdHZLNDVhUVU2XzhYQVhSbC13Ny1jRFFtei13UmdDam9hWks4YWFBdUV0ZU5ZbFF4Vm5zYTAs&amp;sign=6c2ce6631d9e19cacc10a1eb26f9d43c&amp;keyno=0&amp;b64e=2&amp;ref=orjY4mGPRjk5boDnW0uvlrrd71vZw9kpVBUyA8nmgRGGniRDizg1qUJraiBj332Hq-xa0AFWJEbqCSAbX4FItuN26PntEpPH4BvIu2OnsEWp8K_-fpuvVmzH855X4D2JHquGkaDDnRmBcKnGmNeQ13oSl6EOhTRK6UOZtEda-jumGoCOHkY4uk0Qfzs3JXbSh8H84jxyHMjykLUsqgfJTvrOSCNsAtIB9aYPz_4k0-rRXP88l-ATj61jDZxDLTHY&amp;l10n=ru&amp;rp=1&amp;cts=1542618767924&amp;mc=4.40714445936403&amp;hdtime=60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Samsonov K.S.</dc:creator>
  <cp:lastModifiedBy>User</cp:lastModifiedBy>
  <cp:revision>21</cp:revision>
  <dcterms:created xsi:type="dcterms:W3CDTF">2018-11-19T08:49:00Z</dcterms:created>
  <dcterms:modified xsi:type="dcterms:W3CDTF">2018-11-20T07:27:00Z</dcterms:modified>
</cp:coreProperties>
</file>